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46" w:rsidRPr="002D24AC" w:rsidRDefault="00B06846" w:rsidP="002D2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4AC">
        <w:rPr>
          <w:rFonts w:ascii="Times New Roman" w:hAnsi="Times New Roman" w:cs="Times New Roman"/>
          <w:sz w:val="24"/>
          <w:szCs w:val="24"/>
        </w:rPr>
        <w:t xml:space="preserve">Аннотация рабочей программы </w:t>
      </w:r>
      <w:r w:rsidRPr="002D24AC">
        <w:rPr>
          <w:rFonts w:ascii="Times New Roman" w:hAnsi="Times New Roman" w:cs="Times New Roman"/>
          <w:b/>
          <w:sz w:val="24"/>
          <w:szCs w:val="24"/>
        </w:rPr>
        <w:t>«</w:t>
      </w:r>
      <w:r w:rsidR="00057D4E">
        <w:rPr>
          <w:rFonts w:ascii="Times New Roman" w:hAnsi="Times New Roman" w:cs="Times New Roman"/>
          <w:b/>
          <w:sz w:val="24"/>
          <w:szCs w:val="24"/>
        </w:rPr>
        <w:t>Государственная итоговая аттестация</w:t>
      </w:r>
      <w:r w:rsidRPr="002D24AC">
        <w:rPr>
          <w:rFonts w:ascii="Times New Roman" w:hAnsi="Times New Roman" w:cs="Times New Roman"/>
          <w:b/>
          <w:sz w:val="24"/>
          <w:szCs w:val="24"/>
        </w:rPr>
        <w:t>»</w:t>
      </w:r>
    </w:p>
    <w:p w:rsidR="00B06846" w:rsidRPr="002D24AC" w:rsidRDefault="00B06846" w:rsidP="002D2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4AC">
        <w:rPr>
          <w:rFonts w:ascii="Times New Roman" w:hAnsi="Times New Roman" w:cs="Times New Roman"/>
          <w:sz w:val="24"/>
          <w:szCs w:val="24"/>
        </w:rPr>
        <w:t xml:space="preserve">Направление подготовки: </w:t>
      </w:r>
      <w:r w:rsidR="00AC7951" w:rsidRPr="00AC7951">
        <w:rPr>
          <w:rFonts w:ascii="Times New Roman" w:hAnsi="Times New Roman" w:cs="Times New Roman"/>
          <w:b/>
          <w:sz w:val="24"/>
          <w:szCs w:val="24"/>
        </w:rPr>
        <w:t>38.03.06</w:t>
      </w:r>
      <w:r w:rsidR="001F1E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24AC">
        <w:rPr>
          <w:rFonts w:ascii="Times New Roman" w:hAnsi="Times New Roman" w:cs="Times New Roman"/>
          <w:b/>
          <w:sz w:val="24"/>
          <w:szCs w:val="24"/>
        </w:rPr>
        <w:t>– Торговое дело</w:t>
      </w:r>
    </w:p>
    <w:p w:rsidR="00B06846" w:rsidRDefault="00B06846" w:rsidP="002D2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4AC">
        <w:rPr>
          <w:rFonts w:ascii="Times New Roman" w:hAnsi="Times New Roman" w:cs="Times New Roman"/>
          <w:sz w:val="24"/>
          <w:szCs w:val="24"/>
        </w:rPr>
        <w:t xml:space="preserve">Профиль: </w:t>
      </w:r>
      <w:r w:rsidRPr="002D24AC">
        <w:rPr>
          <w:rFonts w:ascii="Times New Roman" w:hAnsi="Times New Roman" w:cs="Times New Roman"/>
          <w:b/>
          <w:sz w:val="24"/>
          <w:szCs w:val="24"/>
        </w:rPr>
        <w:t>Коммерция</w:t>
      </w:r>
    </w:p>
    <w:p w:rsidR="004231EB" w:rsidRDefault="00057D4E" w:rsidP="004231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приема: 2014</w:t>
      </w:r>
      <w:r w:rsidR="004231EB">
        <w:rPr>
          <w:rFonts w:ascii="Times New Roman" w:hAnsi="Times New Roman" w:cs="Times New Roman"/>
          <w:sz w:val="24"/>
          <w:szCs w:val="24"/>
        </w:rPr>
        <w:t>г.</w:t>
      </w:r>
    </w:p>
    <w:p w:rsidR="00057D4E" w:rsidRPr="00057D4E" w:rsidRDefault="00057D4E" w:rsidP="00964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7D4E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проводится с целью установления уровня подготовки выпускника РЭУ им. Г.В.Плеханова к выполнению профессиональных задач по </w:t>
      </w:r>
      <w:r w:rsidR="003D77EC">
        <w:rPr>
          <w:rFonts w:ascii="Times New Roman" w:hAnsi="Times New Roman" w:cs="Times New Roman"/>
          <w:sz w:val="24"/>
          <w:szCs w:val="24"/>
        </w:rPr>
        <w:t xml:space="preserve">направлению подготовки </w:t>
      </w:r>
      <w:r w:rsidRPr="00057D4E">
        <w:rPr>
          <w:rFonts w:ascii="Times New Roman" w:hAnsi="Times New Roman" w:cs="Times New Roman"/>
          <w:sz w:val="24"/>
          <w:szCs w:val="24"/>
        </w:rPr>
        <w:t xml:space="preserve">и соответствия его подготовки требованиям ФГОС ВПО </w:t>
      </w:r>
      <w:r w:rsidR="003D77EC">
        <w:rPr>
          <w:rFonts w:ascii="Times New Roman" w:hAnsi="Times New Roman" w:cs="Times New Roman"/>
          <w:spacing w:val="-5"/>
          <w:sz w:val="24"/>
          <w:szCs w:val="24"/>
        </w:rPr>
        <w:t>38.03.06</w:t>
      </w:r>
      <w:r w:rsidRPr="00057D4E">
        <w:rPr>
          <w:rFonts w:ascii="Times New Roman" w:hAnsi="Times New Roman" w:cs="Times New Roman"/>
          <w:sz w:val="24"/>
          <w:szCs w:val="24"/>
        </w:rPr>
        <w:t xml:space="preserve"> - </w:t>
      </w:r>
      <w:r w:rsidRPr="00057D4E">
        <w:rPr>
          <w:rFonts w:ascii="Times New Roman" w:hAnsi="Times New Roman" w:cs="Times New Roman"/>
          <w:spacing w:val="-5"/>
          <w:sz w:val="24"/>
          <w:szCs w:val="24"/>
        </w:rPr>
        <w:t>Торговое дело, профиль - Коммерция.</w:t>
      </w:r>
      <w:r w:rsidR="0096470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57D4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К государственной итоговой аттестации по направлению </w:t>
      </w:r>
      <w:r w:rsidR="003D77EC">
        <w:rPr>
          <w:rFonts w:ascii="Times New Roman" w:hAnsi="Times New Roman" w:cs="Times New Roman"/>
          <w:spacing w:val="-5"/>
          <w:sz w:val="24"/>
          <w:szCs w:val="24"/>
        </w:rPr>
        <w:t>38.03.06</w:t>
      </w:r>
      <w:r w:rsidR="003D77EC" w:rsidRPr="00057D4E">
        <w:rPr>
          <w:rFonts w:ascii="Times New Roman" w:hAnsi="Times New Roman" w:cs="Times New Roman"/>
          <w:sz w:val="24"/>
          <w:szCs w:val="24"/>
        </w:rPr>
        <w:t xml:space="preserve"> </w:t>
      </w:r>
      <w:r w:rsidR="003D77EC" w:rsidRPr="00057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7D4E">
        <w:rPr>
          <w:rFonts w:ascii="Times New Roman" w:hAnsi="Times New Roman" w:cs="Times New Roman"/>
          <w:sz w:val="24"/>
          <w:szCs w:val="24"/>
        </w:rPr>
        <w:t xml:space="preserve"> - Торговое дело, профиль - Коммерция</w:t>
      </w:r>
      <w:r w:rsidRPr="00057D4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допускаются студенты, завершившие полный курс </w:t>
      </w:r>
      <w:proofErr w:type="gramStart"/>
      <w:r w:rsidRPr="00057D4E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обучения</w:t>
      </w:r>
      <w:proofErr w:type="gramEnd"/>
      <w:r w:rsidR="006504C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, </w:t>
      </w:r>
      <w:r w:rsidRPr="00057D4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 ос</w:t>
      </w:r>
      <w:r w:rsidRPr="00057D4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новной образовательной программе и успешно прошедшие все предшествующие испытания, предусмотренные </w:t>
      </w:r>
      <w:r w:rsidRPr="00057D4E">
        <w:rPr>
          <w:rFonts w:ascii="Times New Roman" w:hAnsi="Times New Roman" w:cs="Times New Roman"/>
          <w:color w:val="000000"/>
          <w:spacing w:val="1"/>
          <w:sz w:val="24"/>
          <w:szCs w:val="24"/>
        </w:rPr>
        <w:t>учебным планом</w:t>
      </w:r>
      <w:r w:rsidR="004B4D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. </w:t>
      </w:r>
      <w:r w:rsidRPr="00057D4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091195" w:rsidRPr="00091195" w:rsidRDefault="00B06846" w:rsidP="009647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F03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должны быть сформированы следующие </w:t>
      </w:r>
      <w:r w:rsidRPr="00631F03">
        <w:rPr>
          <w:rFonts w:ascii="Times New Roman" w:hAnsi="Times New Roman" w:cs="Times New Roman"/>
          <w:b/>
          <w:sz w:val="24"/>
          <w:szCs w:val="24"/>
        </w:rPr>
        <w:t>компетенции</w:t>
      </w:r>
      <w:r w:rsidRPr="00631F03">
        <w:rPr>
          <w:rFonts w:ascii="Times New Roman" w:hAnsi="Times New Roman" w:cs="Times New Roman"/>
          <w:sz w:val="24"/>
          <w:szCs w:val="24"/>
        </w:rPr>
        <w:t>:</w:t>
      </w:r>
      <w:r w:rsidR="00452613" w:rsidRPr="00631F03">
        <w:rPr>
          <w:rFonts w:ascii="Times New Roman" w:hAnsi="Times New Roman" w:cs="Times New Roman"/>
          <w:sz w:val="24"/>
          <w:szCs w:val="24"/>
        </w:rPr>
        <w:t xml:space="preserve"> </w:t>
      </w:r>
      <w:r w:rsidR="00091195" w:rsidRPr="00091195">
        <w:rPr>
          <w:rFonts w:ascii="Times New Roman" w:hAnsi="Times New Roman" w:cs="Times New Roman"/>
          <w:sz w:val="24"/>
          <w:szCs w:val="24"/>
        </w:rPr>
        <w:t>ОК-1</w:t>
      </w:r>
      <w:r w:rsidR="00091195" w:rsidRPr="00091195">
        <w:rPr>
          <w:rFonts w:ascii="Times New Roman" w:eastAsia="Calibri" w:hAnsi="Times New Roman" w:cs="Times New Roman"/>
          <w:sz w:val="24"/>
          <w:szCs w:val="24"/>
        </w:rPr>
        <w:t xml:space="preserve"> - 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1195" w:rsidRPr="00091195">
        <w:rPr>
          <w:rFonts w:ascii="Times New Roman" w:hAnsi="Times New Roman" w:cs="Times New Roman"/>
          <w:sz w:val="24"/>
          <w:szCs w:val="24"/>
        </w:rPr>
        <w:t>ОК-3</w:t>
      </w:r>
      <w:r w:rsidR="00091195" w:rsidRPr="00091195">
        <w:rPr>
          <w:rFonts w:ascii="Times New Roman" w:eastAsia="Calibri" w:hAnsi="Times New Roman" w:cs="Times New Roman"/>
          <w:sz w:val="24"/>
          <w:szCs w:val="24"/>
        </w:rPr>
        <w:t xml:space="preserve"> -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1195" w:rsidRPr="00091195">
        <w:rPr>
          <w:rFonts w:ascii="Times New Roman" w:hAnsi="Times New Roman" w:cs="Times New Roman"/>
          <w:sz w:val="24"/>
          <w:szCs w:val="24"/>
        </w:rPr>
        <w:t>ОК-4</w:t>
      </w:r>
      <w:r w:rsidR="00091195" w:rsidRPr="00091195">
        <w:rPr>
          <w:rFonts w:ascii="Times New Roman" w:eastAsia="Calibri" w:hAnsi="Times New Roman" w:cs="Times New Roman"/>
          <w:sz w:val="24"/>
          <w:szCs w:val="24"/>
        </w:rPr>
        <w:t xml:space="preserve"> - способностью работать в команде, толерантно воспринимая социальные, этнические, конфессиональные и культурные различия;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1195" w:rsidRPr="00091195">
        <w:rPr>
          <w:rFonts w:ascii="Times New Roman" w:hAnsi="Times New Roman" w:cs="Times New Roman"/>
          <w:sz w:val="24"/>
          <w:szCs w:val="24"/>
        </w:rPr>
        <w:t>ОК-5</w:t>
      </w:r>
      <w:r w:rsidR="00091195" w:rsidRPr="00091195">
        <w:rPr>
          <w:rFonts w:ascii="Times New Roman" w:eastAsia="Calibri" w:hAnsi="Times New Roman" w:cs="Times New Roman"/>
          <w:sz w:val="24"/>
          <w:szCs w:val="24"/>
        </w:rPr>
        <w:t xml:space="preserve"> - способностью к самоорганизации и самообразованию;</w:t>
      </w:r>
    </w:p>
    <w:p w:rsidR="00091195" w:rsidRPr="00091195" w:rsidRDefault="00091195" w:rsidP="000911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91195">
        <w:rPr>
          <w:rFonts w:ascii="Times New Roman" w:hAnsi="Times New Roman" w:cs="Times New Roman"/>
          <w:sz w:val="24"/>
          <w:szCs w:val="24"/>
        </w:rPr>
        <w:t>ОК-6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- способностью использовать общеправовые знания в различных сферах деятельности;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>ОК-8</w:t>
      </w:r>
      <w:r w:rsidRPr="000911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бедствий;</w:t>
      </w:r>
      <w:r w:rsidR="006504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>ОК-9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- владением культурой мышления, способностью к обобщению, анализу, восприятию информации, постановке цели и выбору путей ее достижения;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>ОК-10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-  к выполнению гражданского долга и проявлению патриотизма;</w:t>
      </w:r>
      <w:proofErr w:type="gramEnd"/>
    </w:p>
    <w:p w:rsidR="00091195" w:rsidRPr="00091195" w:rsidRDefault="00091195" w:rsidP="000911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195">
        <w:rPr>
          <w:rFonts w:ascii="Times New Roman" w:hAnsi="Times New Roman" w:cs="Times New Roman"/>
          <w:sz w:val="24"/>
          <w:szCs w:val="24"/>
        </w:rPr>
        <w:t xml:space="preserve">ОПК-1 - </w:t>
      </w:r>
      <w:r w:rsidRPr="00091195">
        <w:rPr>
          <w:rFonts w:ascii="Times New Roman" w:eastAsia="Calibri" w:hAnsi="Times New Roman" w:cs="Times New Roman"/>
          <w:sz w:val="24"/>
          <w:szCs w:val="24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 xml:space="preserve">ОПК-2 -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способностью применять основные </w:t>
      </w:r>
      <w:r w:rsidRPr="00091195">
        <w:rPr>
          <w:rFonts w:ascii="Times New Roman" w:eastAsia="Calibri" w:hAnsi="Times New Roman" w:cs="Times New Roman"/>
          <w:color w:val="000000"/>
          <w:sz w:val="24"/>
          <w:szCs w:val="24"/>
        </w:rPr>
        <w:t>методы математического анализа и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моделирования, теоретического и экспериментального исследования; владением математическим аппаратом при решении профессиональных проблем;</w:t>
      </w:r>
    </w:p>
    <w:p w:rsidR="00091195" w:rsidRPr="00091195" w:rsidRDefault="00091195" w:rsidP="000911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1195">
        <w:rPr>
          <w:rFonts w:ascii="Times New Roman" w:hAnsi="Times New Roman" w:cs="Times New Roman"/>
          <w:sz w:val="24"/>
          <w:szCs w:val="24"/>
        </w:rPr>
        <w:t>ОПК-3</w:t>
      </w:r>
      <w:r w:rsidRPr="000911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умением пользоваться нормативными документами в своей профессиональной деятельности, готовностью к соблюдению действующего законодательства и требований нормативных документов;</w:t>
      </w:r>
      <w:r w:rsidR="006504C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  <w:r w:rsidRPr="00091195">
        <w:rPr>
          <w:rFonts w:ascii="Times New Roman" w:hAnsi="Times New Roman" w:cs="Times New Roman"/>
          <w:sz w:val="24"/>
          <w:szCs w:val="24"/>
        </w:rPr>
        <w:t xml:space="preserve">ОПК-4- 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способностью осуществлять сбор, хранение, обработку и оценку информации, необходимой для организации и управления профессиональной деятельностью (коммерческой, или маркетинговой, или рекламной, или </w:t>
      </w:r>
      <w:proofErr w:type="spellStart"/>
      <w:r w:rsidRPr="00091195">
        <w:rPr>
          <w:rFonts w:ascii="Times New Roman" w:eastAsia="Calibri" w:hAnsi="Times New Roman" w:cs="Times New Roman"/>
          <w:sz w:val="24"/>
          <w:szCs w:val="24"/>
        </w:rPr>
        <w:t>логистической</w:t>
      </w:r>
      <w:proofErr w:type="spellEnd"/>
      <w:r w:rsidRPr="00091195">
        <w:rPr>
          <w:rFonts w:ascii="Times New Roman" w:eastAsia="Calibri" w:hAnsi="Times New Roman" w:cs="Times New Roman"/>
          <w:sz w:val="24"/>
          <w:szCs w:val="24"/>
        </w:rPr>
        <w:t>, или товароведной, или торгово-технологической); применять основные методы и средства получения, хранения, переработки информации;</w:t>
      </w:r>
      <w:proofErr w:type="gramEnd"/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работать с компьютером как средством управления информацией;</w:t>
      </w:r>
      <w:r w:rsidR="009647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 xml:space="preserve">ПК-1 - </w:t>
      </w:r>
      <w:r w:rsidRPr="00091195">
        <w:rPr>
          <w:rFonts w:ascii="Times New Roman" w:eastAsia="Calibri" w:hAnsi="Times New Roman" w:cs="Times New Roman"/>
          <w:sz w:val="24"/>
          <w:szCs w:val="24"/>
        </w:rPr>
        <w:t>способностью управлять ассортиментом и качеством товаров и услуг, оценивать их качество, диагностировать дефекты, обеспечивать необходимый уровень качества товаров и их сохранение, эффективно осуществлять контроль качества товаров и услуг, приемку и учет товаров по количеству и качеству;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91195">
        <w:rPr>
          <w:rFonts w:ascii="Times New Roman" w:hAnsi="Times New Roman" w:cs="Times New Roman"/>
          <w:sz w:val="24"/>
          <w:szCs w:val="24"/>
        </w:rPr>
        <w:t xml:space="preserve">ПК-2 - </w:t>
      </w:r>
      <w:r w:rsidRPr="00091195">
        <w:rPr>
          <w:rFonts w:ascii="Times New Roman" w:eastAsia="Calibri" w:hAnsi="Times New Roman" w:cs="Times New Roman"/>
          <w:sz w:val="24"/>
          <w:szCs w:val="24"/>
        </w:rPr>
        <w:t>способностью осуществлять управление торгово-технологическими процессами на предприятии, регулировать процессы хранения, проводить инвентаризацию, определять и минимизировать затраты материальных и трудовых ресурсов, а также учитывать и списывать потери;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 xml:space="preserve">ПК-3 - </w:t>
      </w:r>
      <w:r w:rsidRPr="00091195">
        <w:rPr>
          <w:rFonts w:ascii="Times New Roman" w:eastAsia="Calibri" w:hAnsi="Times New Roman" w:cs="Times New Roman"/>
          <w:sz w:val="24"/>
          <w:szCs w:val="24"/>
        </w:rPr>
        <w:t>готовностью к выявлению и удовлетворению потребностей покупателей товаров, их формированию с помощью маркетинговых коммуникаций, способностью изучать и прогнозировать спрос потребителей, анализировать маркетинговую информацию, конъюнктуру товарного рынка;</w:t>
      </w:r>
      <w:proofErr w:type="gramEnd"/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91195">
        <w:rPr>
          <w:rFonts w:ascii="Times New Roman" w:hAnsi="Times New Roman" w:cs="Times New Roman"/>
          <w:sz w:val="24"/>
          <w:szCs w:val="24"/>
        </w:rPr>
        <w:t>ПК-4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- способностью идентифицировать товары для выявления и предупреждения </w:t>
      </w:r>
      <w:r w:rsidRPr="00091195">
        <w:rPr>
          <w:rFonts w:ascii="Times New Roman" w:eastAsia="Calibri" w:hAnsi="Times New Roman" w:cs="Times New Roman"/>
          <w:sz w:val="24"/>
          <w:szCs w:val="24"/>
        </w:rPr>
        <w:lastRenderedPageBreak/>
        <w:t>их фальсификации;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>ПК-5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- способностью управлять персоналом организации (предприятия), готовностью к организационно-управленческой работе с малыми коллективами;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>ПК-6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- способностью выбирать деловых партнеров, проводить с ними деловые переговоры, заключать договора и контролировать их выполнение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091195">
        <w:rPr>
          <w:rFonts w:ascii="Times New Roman" w:hAnsi="Times New Roman" w:cs="Times New Roman"/>
          <w:sz w:val="24"/>
          <w:szCs w:val="24"/>
        </w:rPr>
        <w:t xml:space="preserve">ПК-7-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способностью организовывать и планировать материально-техническое обеспечение предприятий, закупку и продажу товаров;</w:t>
      </w:r>
      <w:proofErr w:type="gramEnd"/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91195">
        <w:rPr>
          <w:rFonts w:ascii="Times New Roman" w:hAnsi="Times New Roman" w:cs="Times New Roman"/>
          <w:sz w:val="24"/>
          <w:szCs w:val="24"/>
        </w:rPr>
        <w:t xml:space="preserve">ПК-8 -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готовностью обеспечивать необходимый уровень качества торгового обслуживания;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 xml:space="preserve">ПК-9 -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готовностью анализировать, оценивать и разрабатывать стратегии организации;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 xml:space="preserve">ПК-10 -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способностью проводить научные, в том числе маркетинговые, исследования в профессиональной деятельности;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 xml:space="preserve">ПК-11-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способностью участвовать в разработке инновационных методов, средств и технологий в области профессиональной деятельности (коммерческой, или маркетинговой, или рекламной, или </w:t>
      </w:r>
      <w:proofErr w:type="spellStart"/>
      <w:r w:rsidRPr="00091195">
        <w:rPr>
          <w:rFonts w:ascii="Times New Roman" w:eastAsia="Calibri" w:hAnsi="Times New Roman" w:cs="Times New Roman"/>
          <w:sz w:val="24"/>
          <w:szCs w:val="24"/>
        </w:rPr>
        <w:t>логистической</w:t>
      </w:r>
      <w:proofErr w:type="spellEnd"/>
      <w:r w:rsidRPr="00091195">
        <w:rPr>
          <w:rFonts w:ascii="Times New Roman" w:eastAsia="Calibri" w:hAnsi="Times New Roman" w:cs="Times New Roman"/>
          <w:sz w:val="24"/>
          <w:szCs w:val="24"/>
        </w:rPr>
        <w:t>, или товароведной);</w:t>
      </w:r>
      <w:proofErr w:type="gramEnd"/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 xml:space="preserve">ПК-12 -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способностью разрабатывать проекты профессиональной деятельности (торгово-технологические, и/или маркетинговые, и/или рекламные, и/или </w:t>
      </w:r>
      <w:proofErr w:type="spellStart"/>
      <w:r w:rsidRPr="00091195">
        <w:rPr>
          <w:rFonts w:ascii="Times New Roman" w:eastAsia="Calibri" w:hAnsi="Times New Roman" w:cs="Times New Roman"/>
          <w:sz w:val="24"/>
          <w:szCs w:val="24"/>
        </w:rPr>
        <w:t>логистические</w:t>
      </w:r>
      <w:proofErr w:type="spellEnd"/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процессы) с использованием информационных технологий;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 xml:space="preserve">ПК-13-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готовностью участвовать в реализации проектов в области профессиональной деятельности (коммерческой, или маркетинговой, или рекламной, или </w:t>
      </w:r>
      <w:proofErr w:type="spellStart"/>
      <w:r w:rsidRPr="00091195">
        <w:rPr>
          <w:rFonts w:ascii="Times New Roman" w:eastAsia="Calibri" w:hAnsi="Times New Roman" w:cs="Times New Roman"/>
          <w:sz w:val="24"/>
          <w:szCs w:val="24"/>
        </w:rPr>
        <w:t>логистической</w:t>
      </w:r>
      <w:proofErr w:type="spellEnd"/>
      <w:r w:rsidRPr="00091195">
        <w:rPr>
          <w:rFonts w:ascii="Times New Roman" w:eastAsia="Calibri" w:hAnsi="Times New Roman" w:cs="Times New Roman"/>
          <w:sz w:val="24"/>
          <w:szCs w:val="24"/>
        </w:rPr>
        <w:t>, или товароведной);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 xml:space="preserve">ПК-14- 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способностью прогнозировать бизнес-процессы и оценивать их эффективность;</w:t>
      </w:r>
      <w:r w:rsidR="006504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1195">
        <w:rPr>
          <w:rFonts w:ascii="Times New Roman" w:hAnsi="Times New Roman" w:cs="Times New Roman"/>
          <w:sz w:val="24"/>
          <w:szCs w:val="24"/>
        </w:rPr>
        <w:t>ПК-15</w:t>
      </w:r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- готовностью участвовать в выборе и формировании </w:t>
      </w:r>
      <w:proofErr w:type="spellStart"/>
      <w:r w:rsidRPr="00091195">
        <w:rPr>
          <w:rFonts w:ascii="Times New Roman" w:eastAsia="Calibri" w:hAnsi="Times New Roman" w:cs="Times New Roman"/>
          <w:sz w:val="24"/>
          <w:szCs w:val="24"/>
        </w:rPr>
        <w:t>логистических</w:t>
      </w:r>
      <w:proofErr w:type="spellEnd"/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цепей и схем в торговых организациях, способностью управлять </w:t>
      </w:r>
      <w:proofErr w:type="spellStart"/>
      <w:r w:rsidRPr="00091195">
        <w:rPr>
          <w:rFonts w:ascii="Times New Roman" w:eastAsia="Calibri" w:hAnsi="Times New Roman" w:cs="Times New Roman"/>
          <w:sz w:val="24"/>
          <w:szCs w:val="24"/>
        </w:rPr>
        <w:t>логистическими</w:t>
      </w:r>
      <w:proofErr w:type="spellEnd"/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процессами и изыскивать оптимальные </w:t>
      </w:r>
      <w:proofErr w:type="spellStart"/>
      <w:r w:rsidRPr="00091195">
        <w:rPr>
          <w:rFonts w:ascii="Times New Roman" w:eastAsia="Calibri" w:hAnsi="Times New Roman" w:cs="Times New Roman"/>
          <w:sz w:val="24"/>
          <w:szCs w:val="24"/>
        </w:rPr>
        <w:t>логистические</w:t>
      </w:r>
      <w:proofErr w:type="spellEnd"/>
      <w:r w:rsidRPr="00091195">
        <w:rPr>
          <w:rFonts w:ascii="Times New Roman" w:eastAsia="Calibri" w:hAnsi="Times New Roman" w:cs="Times New Roman"/>
          <w:sz w:val="24"/>
          <w:szCs w:val="24"/>
        </w:rPr>
        <w:t xml:space="preserve"> системы.</w:t>
      </w:r>
    </w:p>
    <w:p w:rsidR="00707999" w:rsidRPr="00707999" w:rsidRDefault="00707999" w:rsidP="00964702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707999">
        <w:rPr>
          <w:rFonts w:ascii="Times New Roman" w:hAnsi="Times New Roman" w:cs="Times New Roman"/>
          <w:color w:val="000000"/>
          <w:sz w:val="24"/>
          <w:szCs w:val="24"/>
        </w:rPr>
        <w:t>Государственная итоговая аттестация выпускников представляет комплекс</w:t>
      </w:r>
      <w:r w:rsidR="004B4D68" w:rsidRPr="004B4D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4D68" w:rsidRPr="00707999">
        <w:rPr>
          <w:rFonts w:ascii="Times New Roman" w:hAnsi="Times New Roman" w:cs="Times New Roman"/>
          <w:color w:val="000000"/>
          <w:sz w:val="24"/>
          <w:szCs w:val="24"/>
        </w:rPr>
        <w:t>аттестационных испытаний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07999">
        <w:rPr>
          <w:rFonts w:ascii="Times New Roman" w:hAnsi="Times New Roman" w:cs="Times New Roman"/>
          <w:color w:val="000000"/>
          <w:sz w:val="24"/>
          <w:szCs w:val="24"/>
        </w:rPr>
        <w:t xml:space="preserve"> завершающих </w:t>
      </w:r>
      <w:proofErr w:type="gramStart"/>
      <w:r w:rsidRPr="00707999">
        <w:rPr>
          <w:rFonts w:ascii="Times New Roman" w:hAnsi="Times New Roman" w:cs="Times New Roman"/>
          <w:color w:val="000000"/>
          <w:sz w:val="24"/>
          <w:szCs w:val="24"/>
        </w:rPr>
        <w:t>обучение</w:t>
      </w:r>
      <w:proofErr w:type="gramEnd"/>
      <w:r w:rsidR="004B4D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7999">
        <w:rPr>
          <w:rFonts w:ascii="Times New Roman" w:hAnsi="Times New Roman" w:cs="Times New Roman"/>
          <w:color w:val="000000"/>
          <w:sz w:val="24"/>
          <w:szCs w:val="24"/>
        </w:rPr>
        <w:t xml:space="preserve"> по данной образовательной программе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07999">
        <w:rPr>
          <w:rFonts w:ascii="Times New Roman" w:hAnsi="Times New Roman" w:cs="Times New Roman"/>
          <w:color w:val="000000"/>
          <w:sz w:val="24"/>
          <w:szCs w:val="24"/>
        </w:rPr>
        <w:t xml:space="preserve"> на соответствие их подготовки нормам качества результатов высшего образования.</w:t>
      </w:r>
      <w:r w:rsidR="009647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7999">
        <w:rPr>
          <w:rFonts w:ascii="Times New Roman" w:hAnsi="Times New Roman" w:cs="Times New Roman"/>
          <w:sz w:val="24"/>
          <w:szCs w:val="24"/>
        </w:rPr>
        <w:t xml:space="preserve">К итоговым аттестационным испытаниям выпускников РЭУ им. Г.В.Плеханова по </w:t>
      </w:r>
      <w:r>
        <w:rPr>
          <w:rFonts w:ascii="Times New Roman" w:hAnsi="Times New Roman" w:cs="Times New Roman"/>
          <w:sz w:val="24"/>
          <w:szCs w:val="24"/>
        </w:rPr>
        <w:t xml:space="preserve">направлению подготовки </w:t>
      </w:r>
      <w:r>
        <w:rPr>
          <w:rFonts w:ascii="Times New Roman" w:hAnsi="Times New Roman" w:cs="Times New Roman"/>
          <w:spacing w:val="-5"/>
          <w:sz w:val="24"/>
          <w:szCs w:val="24"/>
        </w:rPr>
        <w:t>38.03.06</w:t>
      </w:r>
      <w:r w:rsidRPr="00057D4E">
        <w:rPr>
          <w:rFonts w:ascii="Times New Roman" w:hAnsi="Times New Roman" w:cs="Times New Roman"/>
          <w:sz w:val="24"/>
          <w:szCs w:val="24"/>
        </w:rPr>
        <w:t xml:space="preserve"> </w:t>
      </w:r>
      <w:r w:rsidRPr="00057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7999">
        <w:rPr>
          <w:rFonts w:ascii="Times New Roman" w:hAnsi="Times New Roman" w:cs="Times New Roman"/>
          <w:sz w:val="24"/>
          <w:szCs w:val="24"/>
        </w:rPr>
        <w:t xml:space="preserve">- </w:t>
      </w:r>
      <w:r w:rsidRPr="00707999">
        <w:rPr>
          <w:rFonts w:ascii="Times New Roman" w:hAnsi="Times New Roman" w:cs="Times New Roman"/>
          <w:spacing w:val="-5"/>
          <w:sz w:val="24"/>
          <w:szCs w:val="24"/>
        </w:rPr>
        <w:t xml:space="preserve">Торговое дело, профиль - Коммерция  </w:t>
      </w:r>
      <w:r w:rsidRPr="00707999">
        <w:rPr>
          <w:rFonts w:ascii="Times New Roman" w:hAnsi="Times New Roman" w:cs="Times New Roman"/>
          <w:sz w:val="24"/>
          <w:szCs w:val="24"/>
        </w:rPr>
        <w:t>относятся:</w:t>
      </w:r>
    </w:p>
    <w:p w:rsidR="00707999" w:rsidRPr="00707999" w:rsidRDefault="00707999" w:rsidP="00707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999">
        <w:rPr>
          <w:rFonts w:ascii="Times New Roman" w:hAnsi="Times New Roman" w:cs="Times New Roman"/>
          <w:sz w:val="24"/>
          <w:szCs w:val="24"/>
        </w:rPr>
        <w:t>- государственный итоговый междисциплинарный экзамен;</w:t>
      </w:r>
    </w:p>
    <w:p w:rsidR="00707999" w:rsidRDefault="00707999" w:rsidP="00707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999">
        <w:rPr>
          <w:rFonts w:ascii="Times New Roman" w:hAnsi="Times New Roman" w:cs="Times New Roman"/>
          <w:sz w:val="24"/>
          <w:szCs w:val="24"/>
        </w:rPr>
        <w:t>- подготовка и защита выпускной квалификационной работы.</w:t>
      </w:r>
    </w:p>
    <w:p w:rsidR="00707999" w:rsidRPr="00707999" w:rsidRDefault="00707999" w:rsidP="00707999">
      <w:pPr>
        <w:widowControl w:val="0"/>
        <w:shd w:val="clear" w:color="auto" w:fill="FFFFFF"/>
        <w:tabs>
          <w:tab w:val="left" w:pos="57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Государственный итоговый междисциплинарный экзамен является одним из заключительных этапов подготовки бакалавров, проводится согласно графику учебного процесса после преддипломной практики и имеет цель: </w:t>
      </w:r>
    </w:p>
    <w:p w:rsidR="00707999" w:rsidRPr="00707999" w:rsidRDefault="00707999" w:rsidP="00707999">
      <w:pPr>
        <w:shd w:val="clear" w:color="auto" w:fill="FFFFFF"/>
        <w:tabs>
          <w:tab w:val="left" w:pos="57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- проверить теоретические знания, </w:t>
      </w:r>
      <w:proofErr w:type="spellStart"/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>сформированность</w:t>
      </w:r>
      <w:proofErr w:type="spellEnd"/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общекультурных и </w:t>
      </w:r>
      <w:proofErr w:type="spellStart"/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общепрофессиональных</w:t>
      </w:r>
      <w:proofErr w:type="spellEnd"/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компетенций, полученных за время обучения в вузе;</w:t>
      </w:r>
    </w:p>
    <w:p w:rsidR="00707999" w:rsidRPr="00707999" w:rsidRDefault="00707999" w:rsidP="00707999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- установить степень подготовленности выпускника к профессиональной деятельности.</w:t>
      </w:r>
    </w:p>
    <w:p w:rsidR="00707999" w:rsidRDefault="00707999" w:rsidP="00707999">
      <w:pPr>
        <w:shd w:val="clear" w:color="auto" w:fill="FFFFFF"/>
        <w:tabs>
          <w:tab w:val="left" w:pos="57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Государственный итоговый междисциплинарный экзамен  включает в себя вопросы основных </w:t>
      </w:r>
      <w:proofErr w:type="spellStart"/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общепрофессиональных</w:t>
      </w:r>
      <w:proofErr w:type="spellEnd"/>
      <w:r w:rsidRPr="007079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дисциплин и дисциплин специализации</w:t>
      </w:r>
      <w:r w:rsidR="006504C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: </w:t>
      </w:r>
      <w:r w:rsidR="004B4D68">
        <w:rPr>
          <w:rFonts w:ascii="Times New Roman" w:hAnsi="Times New Roman" w:cs="Times New Roman"/>
          <w:sz w:val="24"/>
          <w:szCs w:val="24"/>
        </w:rPr>
        <w:t>о</w:t>
      </w:r>
      <w:r w:rsidRPr="006504C1">
        <w:rPr>
          <w:rFonts w:ascii="Times New Roman" w:hAnsi="Times New Roman" w:cs="Times New Roman"/>
          <w:sz w:val="24"/>
          <w:szCs w:val="24"/>
        </w:rPr>
        <w:t>рганизация торговой деятельности</w:t>
      </w:r>
      <w:r w:rsidR="006504C1">
        <w:rPr>
          <w:rFonts w:ascii="Times New Roman" w:hAnsi="Times New Roman" w:cs="Times New Roman"/>
          <w:sz w:val="24"/>
          <w:szCs w:val="24"/>
        </w:rPr>
        <w:t>, о</w:t>
      </w:r>
      <w:r w:rsidRPr="006504C1">
        <w:rPr>
          <w:rFonts w:ascii="Times New Roman" w:hAnsi="Times New Roman" w:cs="Times New Roman"/>
          <w:sz w:val="24"/>
          <w:szCs w:val="24"/>
        </w:rPr>
        <w:t xml:space="preserve">рганизация, технология и проектирование предприятий </w:t>
      </w:r>
      <w:r w:rsidR="006504C1">
        <w:rPr>
          <w:rFonts w:ascii="Times New Roman" w:hAnsi="Times New Roman" w:cs="Times New Roman"/>
          <w:sz w:val="24"/>
          <w:szCs w:val="24"/>
        </w:rPr>
        <w:t>м</w:t>
      </w:r>
      <w:r w:rsidRPr="006504C1">
        <w:rPr>
          <w:rFonts w:ascii="Times New Roman" w:hAnsi="Times New Roman" w:cs="Times New Roman"/>
          <w:sz w:val="24"/>
          <w:szCs w:val="24"/>
        </w:rPr>
        <w:t>аркетинг</w:t>
      </w:r>
      <w:r w:rsidR="006504C1">
        <w:rPr>
          <w:rFonts w:ascii="Times New Roman" w:hAnsi="Times New Roman" w:cs="Times New Roman"/>
          <w:sz w:val="24"/>
          <w:szCs w:val="24"/>
        </w:rPr>
        <w:t>, л</w:t>
      </w:r>
      <w:r w:rsidRPr="006504C1">
        <w:rPr>
          <w:rFonts w:ascii="Times New Roman" w:hAnsi="Times New Roman" w:cs="Times New Roman"/>
          <w:sz w:val="24"/>
          <w:szCs w:val="24"/>
        </w:rPr>
        <w:t>огистика</w:t>
      </w:r>
      <w:r w:rsidR="006504C1">
        <w:rPr>
          <w:rFonts w:ascii="Times New Roman" w:hAnsi="Times New Roman" w:cs="Times New Roman"/>
          <w:sz w:val="24"/>
          <w:szCs w:val="24"/>
        </w:rPr>
        <w:t xml:space="preserve">, </w:t>
      </w:r>
      <w:r w:rsidR="006504C1" w:rsidRPr="006504C1">
        <w:rPr>
          <w:rFonts w:ascii="Times New Roman" w:hAnsi="Times New Roman" w:cs="Times New Roman"/>
          <w:sz w:val="24"/>
          <w:szCs w:val="24"/>
        </w:rPr>
        <w:t>товароведение товаров однородных групп.</w:t>
      </w:r>
    </w:p>
    <w:p w:rsidR="006504C1" w:rsidRPr="006504C1" w:rsidRDefault="004B4D68" w:rsidP="006504C1">
      <w:pPr>
        <w:keepNext/>
        <w:widowControl w:val="0"/>
        <w:shd w:val="clear" w:color="auto" w:fill="FFFFFF"/>
        <w:spacing w:after="0" w:line="24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</w:t>
      </w:r>
      <w:r w:rsidR="006504C1" w:rsidRPr="006504C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важным завершающим этапом освоения ООП подготовки бакалавра являются написание и успешная зашита ВКР в форме дипломной работы. </w:t>
      </w:r>
    </w:p>
    <w:p w:rsidR="006504C1" w:rsidRPr="006504C1" w:rsidRDefault="006504C1" w:rsidP="006504C1">
      <w:pPr>
        <w:pStyle w:val="32"/>
        <w:keepNext/>
        <w:widowControl w:val="0"/>
        <w:spacing w:after="0"/>
        <w:ind w:left="0" w:firstLine="709"/>
        <w:jc w:val="both"/>
        <w:rPr>
          <w:sz w:val="24"/>
          <w:szCs w:val="24"/>
        </w:rPr>
      </w:pPr>
      <w:r w:rsidRPr="006504C1">
        <w:rPr>
          <w:sz w:val="24"/>
          <w:szCs w:val="24"/>
        </w:rPr>
        <w:t>Работа представляет собой комплексную самостоятельную работу, главная цель и содержание которой – всесторонний анализ или научные исследования по одному из вопросов теоретического или практического характера по профилю подготовки.</w:t>
      </w:r>
    </w:p>
    <w:p w:rsidR="006504C1" w:rsidRPr="006504C1" w:rsidRDefault="006504C1" w:rsidP="006504C1">
      <w:pPr>
        <w:pStyle w:val="32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6504C1">
        <w:rPr>
          <w:sz w:val="24"/>
          <w:szCs w:val="24"/>
        </w:rPr>
        <w:t>Выполнение выпускной квалификационной  работы преследует ряд целей, основными из которых являются:</w:t>
      </w:r>
    </w:p>
    <w:p w:rsidR="006504C1" w:rsidRPr="006504C1" w:rsidRDefault="006504C1" w:rsidP="006504C1">
      <w:pPr>
        <w:pStyle w:val="32"/>
        <w:tabs>
          <w:tab w:val="left" w:pos="567"/>
          <w:tab w:val="num" w:pos="851"/>
        </w:tabs>
        <w:overflowPunct/>
        <w:autoSpaceDE/>
        <w:autoSpaceDN/>
        <w:adjustRightInd/>
        <w:spacing w:after="0"/>
        <w:ind w:left="0" w:firstLine="680"/>
        <w:jc w:val="both"/>
        <w:textAlignment w:val="auto"/>
        <w:rPr>
          <w:sz w:val="24"/>
          <w:szCs w:val="24"/>
        </w:rPr>
      </w:pPr>
      <w:r w:rsidRPr="006504C1">
        <w:rPr>
          <w:sz w:val="24"/>
          <w:szCs w:val="24"/>
        </w:rPr>
        <w:t>- глубокое изучение теории проблемы, взятой в качестве темы исследования;</w:t>
      </w:r>
    </w:p>
    <w:p w:rsidR="006504C1" w:rsidRPr="006504C1" w:rsidRDefault="006504C1" w:rsidP="006504C1">
      <w:pPr>
        <w:pStyle w:val="32"/>
        <w:tabs>
          <w:tab w:val="left" w:pos="567"/>
          <w:tab w:val="num" w:pos="851"/>
        </w:tabs>
        <w:overflowPunct/>
        <w:autoSpaceDE/>
        <w:autoSpaceDN/>
        <w:adjustRightInd/>
        <w:spacing w:after="0"/>
        <w:ind w:left="0" w:firstLine="680"/>
        <w:jc w:val="both"/>
        <w:textAlignment w:val="auto"/>
        <w:rPr>
          <w:sz w:val="24"/>
          <w:szCs w:val="24"/>
        </w:rPr>
      </w:pPr>
      <w:r w:rsidRPr="006504C1">
        <w:rPr>
          <w:sz w:val="24"/>
          <w:szCs w:val="24"/>
        </w:rPr>
        <w:t>- выявление и развитие у студентов элементов творческого подхода к решению теоретических и практических вопросов в области товароведения;</w:t>
      </w:r>
    </w:p>
    <w:p w:rsidR="006504C1" w:rsidRPr="006504C1" w:rsidRDefault="006504C1" w:rsidP="006504C1">
      <w:pPr>
        <w:pStyle w:val="32"/>
        <w:tabs>
          <w:tab w:val="left" w:pos="567"/>
          <w:tab w:val="num" w:pos="851"/>
        </w:tabs>
        <w:overflowPunct/>
        <w:autoSpaceDE/>
        <w:autoSpaceDN/>
        <w:adjustRightInd/>
        <w:spacing w:after="0"/>
        <w:ind w:left="0" w:firstLine="680"/>
        <w:jc w:val="both"/>
        <w:textAlignment w:val="auto"/>
        <w:rPr>
          <w:sz w:val="24"/>
          <w:szCs w:val="24"/>
        </w:rPr>
      </w:pPr>
      <w:r w:rsidRPr="006504C1">
        <w:rPr>
          <w:sz w:val="24"/>
          <w:szCs w:val="24"/>
        </w:rPr>
        <w:t xml:space="preserve">- совершенствование навыков самостоятельного выполнения научных исследований; </w:t>
      </w:r>
    </w:p>
    <w:p w:rsidR="006504C1" w:rsidRPr="006504C1" w:rsidRDefault="006504C1" w:rsidP="006504C1">
      <w:pPr>
        <w:pStyle w:val="32"/>
        <w:tabs>
          <w:tab w:val="left" w:pos="567"/>
          <w:tab w:val="num" w:pos="851"/>
        </w:tabs>
        <w:overflowPunct/>
        <w:autoSpaceDE/>
        <w:autoSpaceDN/>
        <w:adjustRightInd/>
        <w:spacing w:after="0"/>
        <w:ind w:left="0" w:firstLine="680"/>
        <w:jc w:val="both"/>
        <w:textAlignment w:val="auto"/>
        <w:rPr>
          <w:sz w:val="24"/>
          <w:szCs w:val="24"/>
        </w:rPr>
      </w:pPr>
      <w:r w:rsidRPr="006504C1">
        <w:rPr>
          <w:sz w:val="24"/>
          <w:szCs w:val="24"/>
        </w:rPr>
        <w:lastRenderedPageBreak/>
        <w:t>- накопление опыта работы с научной литературой и экспериментальным материалом, а также выработка умения провести обобщения в виде прак</w:t>
      </w:r>
      <w:r>
        <w:rPr>
          <w:sz w:val="24"/>
          <w:szCs w:val="24"/>
        </w:rPr>
        <w:t>тических выводов и рекомендаций.</w:t>
      </w:r>
    </w:p>
    <w:p w:rsidR="00452613" w:rsidRPr="002D24AC" w:rsidRDefault="006504C1" w:rsidP="00FB29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7D4E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</w:t>
      </w:r>
      <w:r>
        <w:rPr>
          <w:rFonts w:ascii="Times New Roman" w:hAnsi="Times New Roman" w:cs="Times New Roman"/>
          <w:sz w:val="24"/>
          <w:szCs w:val="24"/>
        </w:rPr>
        <w:t xml:space="preserve">проводится в 8 семестре. </w:t>
      </w:r>
    </w:p>
    <w:p w:rsidR="006504C1" w:rsidRDefault="00452613" w:rsidP="00FB29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4AC">
        <w:rPr>
          <w:rFonts w:ascii="Times New Roman" w:hAnsi="Times New Roman" w:cs="Times New Roman"/>
          <w:sz w:val="24"/>
          <w:szCs w:val="24"/>
        </w:rPr>
        <w:t>Разработчик</w:t>
      </w:r>
      <w:r w:rsidR="006504C1">
        <w:rPr>
          <w:rFonts w:ascii="Times New Roman" w:hAnsi="Times New Roman" w:cs="Times New Roman"/>
          <w:sz w:val="24"/>
          <w:szCs w:val="24"/>
        </w:rPr>
        <w:t>и</w:t>
      </w:r>
      <w:r w:rsidRPr="002D24AC">
        <w:rPr>
          <w:rFonts w:ascii="Times New Roman" w:hAnsi="Times New Roman" w:cs="Times New Roman"/>
          <w:sz w:val="24"/>
          <w:szCs w:val="24"/>
        </w:rPr>
        <w:t>:</w:t>
      </w:r>
      <w:r w:rsidR="00FB29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504C1" w:rsidRDefault="006504C1" w:rsidP="00FB29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доцент кафедры Торгового дела    _____________ Э.Э.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Бармина</w:t>
      </w:r>
      <w:proofErr w:type="spellEnd"/>
    </w:p>
    <w:p w:rsidR="00C0774E" w:rsidRDefault="00FB2989" w:rsidP="00FB29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52613" w:rsidRPr="002D24AC">
        <w:rPr>
          <w:rFonts w:ascii="Times New Roman" w:hAnsi="Times New Roman" w:cs="Times New Roman"/>
          <w:sz w:val="24"/>
          <w:szCs w:val="24"/>
        </w:rPr>
        <w:t xml:space="preserve">оцент кафедры Торгового дела  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452613" w:rsidRPr="002D24AC">
        <w:rPr>
          <w:rFonts w:ascii="Times New Roman" w:hAnsi="Times New Roman" w:cs="Times New Roman"/>
          <w:sz w:val="24"/>
          <w:szCs w:val="24"/>
        </w:rPr>
        <w:t xml:space="preserve"> А.</w:t>
      </w:r>
      <w:r w:rsidR="00447A1D" w:rsidRPr="002D24AC">
        <w:rPr>
          <w:rFonts w:ascii="Times New Roman" w:hAnsi="Times New Roman" w:cs="Times New Roman"/>
          <w:sz w:val="24"/>
          <w:szCs w:val="24"/>
        </w:rPr>
        <w:t>И</w:t>
      </w:r>
      <w:r w:rsidR="002D24AC" w:rsidRPr="002D24AC">
        <w:rPr>
          <w:rFonts w:ascii="Times New Roman" w:hAnsi="Times New Roman" w:cs="Times New Roman"/>
          <w:sz w:val="24"/>
          <w:szCs w:val="24"/>
        </w:rPr>
        <w:t>.</w:t>
      </w:r>
      <w:r w:rsidR="00447A1D" w:rsidRPr="002D24AC">
        <w:rPr>
          <w:rFonts w:ascii="Times New Roman" w:hAnsi="Times New Roman" w:cs="Times New Roman"/>
          <w:sz w:val="24"/>
          <w:szCs w:val="24"/>
        </w:rPr>
        <w:t xml:space="preserve"> Иванов</w:t>
      </w:r>
    </w:p>
    <w:p w:rsidR="006504C1" w:rsidRDefault="006504C1" w:rsidP="00FB29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доцент кафедры Торгового дела   ______________ Ю.А.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Кочинов</w:t>
      </w:r>
      <w:proofErr w:type="spellEnd"/>
    </w:p>
    <w:p w:rsidR="006504C1" w:rsidRDefault="006504C1" w:rsidP="00FB29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504C1" w:rsidRDefault="006504C1" w:rsidP="00FB29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504C1" w:rsidRPr="002D24AC" w:rsidRDefault="006504C1" w:rsidP="00FB298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sectPr w:rsidR="006504C1" w:rsidRPr="002D24AC" w:rsidSect="00E72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7245F"/>
    <w:multiLevelType w:val="hybridMultilevel"/>
    <w:tmpl w:val="AD169F48"/>
    <w:lvl w:ilvl="0" w:tplc="1C2897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964FC"/>
    <w:multiLevelType w:val="hybridMultilevel"/>
    <w:tmpl w:val="636A2FE0"/>
    <w:lvl w:ilvl="0" w:tplc="02CA59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117292"/>
    <w:multiLevelType w:val="multilevel"/>
    <w:tmpl w:val="32507E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27594223"/>
    <w:multiLevelType w:val="hybridMultilevel"/>
    <w:tmpl w:val="E8780C02"/>
    <w:lvl w:ilvl="0" w:tplc="02CA5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986E41"/>
    <w:multiLevelType w:val="hybridMultilevel"/>
    <w:tmpl w:val="ECA89014"/>
    <w:lvl w:ilvl="0" w:tplc="DCA2E0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80B59"/>
    <w:multiLevelType w:val="hybridMultilevel"/>
    <w:tmpl w:val="0638EA90"/>
    <w:lvl w:ilvl="0" w:tplc="7B9EEA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72236"/>
    <w:multiLevelType w:val="hybridMultilevel"/>
    <w:tmpl w:val="488A3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33DA6"/>
    <w:multiLevelType w:val="multilevel"/>
    <w:tmpl w:val="A112B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6846"/>
    <w:rsid w:val="00057D4E"/>
    <w:rsid w:val="00091195"/>
    <w:rsid w:val="001C172D"/>
    <w:rsid w:val="001D0AE2"/>
    <w:rsid w:val="001F1E74"/>
    <w:rsid w:val="002D24AC"/>
    <w:rsid w:val="002F7EF8"/>
    <w:rsid w:val="003D77EC"/>
    <w:rsid w:val="004231EB"/>
    <w:rsid w:val="00432F8E"/>
    <w:rsid w:val="00447A1D"/>
    <w:rsid w:val="00452613"/>
    <w:rsid w:val="004B4D68"/>
    <w:rsid w:val="00631F03"/>
    <w:rsid w:val="006504C1"/>
    <w:rsid w:val="00707999"/>
    <w:rsid w:val="008502A1"/>
    <w:rsid w:val="00876815"/>
    <w:rsid w:val="00964702"/>
    <w:rsid w:val="009A15D5"/>
    <w:rsid w:val="00AC7951"/>
    <w:rsid w:val="00B06846"/>
    <w:rsid w:val="00C00019"/>
    <w:rsid w:val="00C0774E"/>
    <w:rsid w:val="00E72B11"/>
    <w:rsid w:val="00EF0CA0"/>
    <w:rsid w:val="00FB2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11"/>
  </w:style>
  <w:style w:type="paragraph" w:styleId="1">
    <w:name w:val="heading 1"/>
    <w:basedOn w:val="a"/>
    <w:next w:val="a"/>
    <w:link w:val="10"/>
    <w:qFormat/>
    <w:rsid w:val="0045261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A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684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B06846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rsid w:val="00B0684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06846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Основной текст с отступом 31"/>
    <w:basedOn w:val="a"/>
    <w:rsid w:val="00B0684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B0684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06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06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45261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447A1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447A1D"/>
    <w:rPr>
      <w:rFonts w:ascii="Times New Roman" w:eastAsia="Times New Roman" w:hAnsi="Times New Roman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47A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32">
    <w:name w:val="Body Text Indent 3"/>
    <w:basedOn w:val="a"/>
    <w:link w:val="33"/>
    <w:rsid w:val="006504C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504C1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12</cp:revision>
  <dcterms:created xsi:type="dcterms:W3CDTF">2015-11-22T17:23:00Z</dcterms:created>
  <dcterms:modified xsi:type="dcterms:W3CDTF">2016-04-01T10:25:00Z</dcterms:modified>
</cp:coreProperties>
</file>