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E8" w:rsidRPr="00291FE8" w:rsidRDefault="00291FE8" w:rsidP="00291F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Аннотация  рабочей программы Государственной итоговой аттестации </w:t>
      </w:r>
    </w:p>
    <w:p w:rsidR="00291FE8" w:rsidRPr="00291FE8" w:rsidRDefault="00291FE8" w:rsidP="00291F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подготовки</w:t>
      </w:r>
    </w:p>
    <w:p w:rsidR="00291FE8" w:rsidRPr="00291FE8" w:rsidRDefault="00291FE8" w:rsidP="00291F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100700.62 – Торговое дело</w:t>
      </w:r>
    </w:p>
    <w:p w:rsidR="00291FE8" w:rsidRPr="00291FE8" w:rsidRDefault="00291FE8" w:rsidP="00291F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Профиль: «Коммерция»; «Маркетинг в торговой деятельности»</w:t>
      </w:r>
    </w:p>
    <w:p w:rsidR="00291FE8" w:rsidRPr="00291FE8" w:rsidRDefault="00291FE8" w:rsidP="00291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Государственной итоговой аттестации соответствует требованиям ФГОС ВПО по направлению 100700 «Торговое дело».</w:t>
      </w:r>
    </w:p>
    <w:p w:rsidR="00291FE8" w:rsidRPr="00291FE8" w:rsidRDefault="00291FE8" w:rsidP="00291FE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1. Место дисциплины в структуре ООП</w:t>
      </w:r>
    </w:p>
    <w:p w:rsidR="00291FE8" w:rsidRPr="00291FE8" w:rsidRDefault="00291FE8" w:rsidP="00291FE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итоговая аттестация студентов обучающихся по профилю «Коммерция» базируется на знаниях и умениях, полученных при изучении дисциплин: Организация торговой деятельности</w:t>
      </w:r>
      <w:r w:rsidRPr="00291FE8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, Логистика, Маркетинг, Организация, технология и проектирование предприятий, Товароведение товаров однородных групп.</w:t>
      </w:r>
    </w:p>
    <w:p w:rsidR="00291FE8" w:rsidRPr="00291FE8" w:rsidRDefault="00291FE8" w:rsidP="00291FE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итоговая аттестация студентов обучающихся по профилю «Маркетинг в торговой деятельности» базируется на знаниях и умениях, полученных при изучении дисциплин: Маркетинг, Коммерческая деятельность, Рекламная деятельность, Управление маркетингом, Маркетинговые исследования.</w:t>
      </w:r>
    </w:p>
    <w:p w:rsidR="00291FE8" w:rsidRPr="00291FE8" w:rsidRDefault="00291FE8" w:rsidP="00291FE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291FE8" w:rsidRPr="00291FE8" w:rsidRDefault="00291FE8" w:rsidP="00291F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Целью итогового междисциплинарного экзамена  является проверка знаний студентов по основным курсам, включая проверку понимания целостности материала и владения междисциплинарными связями, а также оценка общего уровня подготовки выпускника с точки зрения требований ФГОС ВПО.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91FE8" w:rsidRPr="00291FE8" w:rsidRDefault="00291FE8" w:rsidP="00291FE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          Задачи:</w:t>
      </w:r>
    </w:p>
    <w:p w:rsidR="00291FE8" w:rsidRPr="00291FE8" w:rsidRDefault="00291FE8" w:rsidP="00291FE8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умений применять теоретические знания и отдельных общекультурных и профессиональных компетенций;</w:t>
      </w:r>
    </w:p>
    <w:p w:rsidR="00291FE8" w:rsidRPr="00291FE8" w:rsidRDefault="00291FE8" w:rsidP="00291FE8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усвоение основных экономических понятий;</w:t>
      </w:r>
    </w:p>
    <w:p w:rsidR="00291FE8" w:rsidRPr="00291FE8" w:rsidRDefault="00291FE8" w:rsidP="00291FE8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закрепление знаний в области организации торговой деятельности.</w:t>
      </w:r>
    </w:p>
    <w:p w:rsidR="00291FE8" w:rsidRPr="00291FE8" w:rsidRDefault="00291FE8" w:rsidP="00291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 Формируемые компетенции.</w:t>
      </w:r>
    </w:p>
    <w:p w:rsidR="00291FE8" w:rsidRPr="00291FE8" w:rsidRDefault="00291FE8" w:rsidP="00291FE8">
      <w:pPr>
        <w:tabs>
          <w:tab w:val="left" w:pos="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FE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Процесс изучения дисциплины  «Государственная итоговая аттестация» направлен на формирование следующих компетенций: (ОК-1); (ОК-2); (ОК-4); (ОК-5); (ОК-7); (ОК-8); (ПК-1); (ПК-2); (ПК-3); (ПК-4); (ПК-5); (ПК-6); (ПК-7); (ПК-9); (ПК-10); (ПК-11); (ПК-12); (ПК-13); (ПК-14); (ПК-15); (ПК-6); (ПК-17); (ПК-18); (ПК-19).</w:t>
      </w:r>
    </w:p>
    <w:p w:rsidR="00291FE8" w:rsidRPr="00291FE8" w:rsidRDefault="00291FE8" w:rsidP="00291FE8">
      <w:pPr>
        <w:tabs>
          <w:tab w:val="left" w:pos="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E8" w:rsidRPr="00291FE8" w:rsidRDefault="00291FE8" w:rsidP="00291FE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1F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4. </w:t>
      </w:r>
      <w:r w:rsidRPr="00291F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разделов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 </w:t>
      </w:r>
      <w:r w:rsidRPr="00291FE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. Содержание государственной итоговой аттестации.</w:t>
      </w:r>
    </w:p>
    <w:p w:rsidR="00291FE8" w:rsidRPr="00291FE8" w:rsidRDefault="00291FE8" w:rsidP="00291FE8">
      <w:pPr>
        <w:keepNext/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294363500"/>
      <w:r w:rsidRPr="00291FE8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1. Виды деятельности выпускников и задачи профессиональной деятельности.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z w:val="24"/>
          <w:szCs w:val="24"/>
          <w:lang w:eastAsia="ru-RU"/>
        </w:rPr>
        <w:t>Тема 2. Требования к профессиональной подготовке выпускника и соответствующие им государственные квалификационные испытания.</w:t>
      </w:r>
    </w:p>
    <w:p w:rsidR="00291FE8" w:rsidRPr="00291FE8" w:rsidRDefault="00291FE8" w:rsidP="00291F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Раздел </w:t>
      </w: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val="en-US" w:eastAsia="ru-RU"/>
        </w:rPr>
        <w:t>II</w:t>
      </w: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. Программа итогового междисциплинарного экзамена.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1. Концепция подготовки к итоговому междисциплинарному экзамену.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2. Вопросы для подготовки к итоговому междисциплинарному экзамену.</w:t>
      </w:r>
    </w:p>
    <w:p w:rsidR="00291FE8" w:rsidRPr="00291FE8" w:rsidRDefault="00291FE8" w:rsidP="00291F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Раздел </w:t>
      </w: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val="en-US" w:eastAsia="ru-RU"/>
        </w:rPr>
        <w:t>III</w:t>
      </w: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. Требования к структуре и содержанию выпускной квалификационной работы.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1. Рекомендуемые темы выпускных квалификационных работ.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2. Содержание и этапы подготовки и выполнения выпускной квалификационной работы.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3. Оформление выпускной квалификационной работы.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4. Подготовка к защите выпускной квалификационной работы.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Тема 5. Порядок оформления раздаточного материала.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lastRenderedPageBreak/>
        <w:t>Тема 6. Процедура защиты выпускной квалификационной работы.</w:t>
      </w: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Тема 7. Критерий оценки выпускной квалификационной работы. </w:t>
      </w:r>
    </w:p>
    <w:p w:rsidR="00291FE8" w:rsidRPr="00291FE8" w:rsidRDefault="00291FE8" w:rsidP="00291FE8">
      <w:pPr>
        <w:tabs>
          <w:tab w:val="left" w:pos="5880"/>
        </w:tabs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ab/>
      </w:r>
    </w:p>
    <w:bookmarkEnd w:id="0"/>
    <w:p w:rsidR="00291FE8" w:rsidRPr="00291FE8" w:rsidRDefault="00291FE8" w:rsidP="00291F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8">
        <w:rPr>
          <w:rFonts w:ascii="Times New Roman" w:eastAsia="Times New Roman" w:hAnsi="Times New Roman" w:cs="Times New Roman"/>
          <w:b/>
          <w:sz w:val="24"/>
          <w:szCs w:val="24"/>
        </w:rPr>
        <w:t>Объем дисциплины</w:t>
      </w:r>
      <w:proofErr w:type="gramStart"/>
      <w:r w:rsidRPr="00291FE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91FE8">
        <w:rPr>
          <w:rFonts w:ascii="Times New Roman" w:eastAsia="Times New Roman" w:hAnsi="Times New Roman" w:cs="Times New Roman"/>
          <w:sz w:val="24"/>
          <w:szCs w:val="24"/>
        </w:rPr>
        <w:t xml:space="preserve">  -.</w:t>
      </w:r>
      <w:proofErr w:type="gramEnd"/>
    </w:p>
    <w:p w:rsidR="00291FE8" w:rsidRPr="00291FE8" w:rsidRDefault="00291FE8" w:rsidP="00291FE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8">
        <w:rPr>
          <w:rFonts w:ascii="Times New Roman" w:eastAsia="Times New Roman" w:hAnsi="Times New Roman" w:cs="Times New Roman"/>
          <w:b/>
          <w:sz w:val="24"/>
          <w:szCs w:val="24"/>
        </w:rPr>
        <w:t>6.   Форма промежуточного контроля</w:t>
      </w:r>
      <w:r w:rsidRPr="00291FE8">
        <w:rPr>
          <w:rFonts w:ascii="Times New Roman" w:eastAsia="Times New Roman" w:hAnsi="Times New Roman" w:cs="Times New Roman"/>
          <w:sz w:val="24"/>
          <w:szCs w:val="24"/>
        </w:rPr>
        <w:t xml:space="preserve"> – экзамен.</w:t>
      </w:r>
    </w:p>
    <w:p w:rsidR="00291FE8" w:rsidRPr="00291FE8" w:rsidRDefault="00291FE8" w:rsidP="00291FE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1FE8">
        <w:rPr>
          <w:rFonts w:ascii="Times New Roman" w:eastAsia="Times New Roman" w:hAnsi="Times New Roman" w:cs="Times New Roman"/>
          <w:b/>
          <w:sz w:val="24"/>
          <w:szCs w:val="24"/>
        </w:rPr>
        <w:t xml:space="preserve">Семестр: </w:t>
      </w:r>
      <w:r w:rsidRPr="00291FE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91FE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Разработчики: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91F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________________     доцент кафедры торговое дело </w:t>
      </w:r>
      <w:proofErr w:type="spellStart"/>
      <w:r w:rsidRPr="00291F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Лукашина</w:t>
      </w:r>
      <w:proofErr w:type="spellEnd"/>
      <w:r w:rsidRPr="00291FE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Е.В.</w:t>
      </w: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u w:val="single"/>
          <w:lang w:eastAsia="ru-RU"/>
        </w:rPr>
      </w:pPr>
    </w:p>
    <w:p w:rsidR="00291FE8" w:rsidRPr="00291FE8" w:rsidRDefault="00291FE8" w:rsidP="00291F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1FE8" w:rsidRPr="00291FE8" w:rsidRDefault="00291FE8" w:rsidP="00291F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6C67" w:rsidRDefault="009C6C67">
      <w:bookmarkStart w:id="1" w:name="_GoBack"/>
      <w:bookmarkEnd w:id="1"/>
    </w:p>
    <w:sectPr w:rsidR="009C6C67" w:rsidSect="0047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3DA7"/>
    <w:multiLevelType w:val="hybridMultilevel"/>
    <w:tmpl w:val="C03C4B1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B66B3B"/>
    <w:multiLevelType w:val="hybridMultilevel"/>
    <w:tmpl w:val="26F62E1E"/>
    <w:lvl w:ilvl="0" w:tplc="BCB4DE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FD5B70"/>
    <w:multiLevelType w:val="hybridMultilevel"/>
    <w:tmpl w:val="4D60E48E"/>
    <w:lvl w:ilvl="0" w:tplc="B77A4D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02"/>
    <w:rsid w:val="00291FE8"/>
    <w:rsid w:val="00822302"/>
    <w:rsid w:val="009C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УЧВ3</dc:creator>
  <cp:keywords/>
  <dc:description/>
  <cp:lastModifiedBy>УЧВ3</cp:lastModifiedBy>
  <cp:revision>2</cp:revision>
  <dcterms:created xsi:type="dcterms:W3CDTF">2015-02-03T09:27:00Z</dcterms:created>
  <dcterms:modified xsi:type="dcterms:W3CDTF">2015-02-03T09:27:00Z</dcterms:modified>
</cp:coreProperties>
</file>