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BEA" w:rsidRPr="00397CF1" w:rsidRDefault="00901BEA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901BEA" w:rsidRPr="00397CF1" w:rsidRDefault="00901BEA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Моделирование финансовой деятельности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901BEA" w:rsidRPr="00397CF1" w:rsidRDefault="00901BEA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901BEA" w:rsidRPr="00397CF1" w:rsidRDefault="00901BEA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901BEA" w:rsidRDefault="00901BEA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</w:p>
    <w:p w:rsidR="00901BEA" w:rsidRDefault="00901BEA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901BEA" w:rsidRPr="00397CF1" w:rsidRDefault="00901BEA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901BEA" w:rsidRPr="00397CF1" w:rsidRDefault="00901BEA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901BEA" w:rsidRPr="00397CF1" w:rsidRDefault="00901BEA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C74BB8" w:rsidRPr="00BD2607">
        <w:rPr>
          <w:rFonts w:ascii="Times New Roman" w:hAnsi="Times New Roman"/>
          <w:sz w:val="28"/>
          <w:szCs w:val="28"/>
          <w:lang w:eastAsia="ru-RU"/>
        </w:rPr>
        <w:t>Б</w:t>
      </w:r>
      <w:proofErr w:type="gramStart"/>
      <w:r w:rsidR="00C74BB8" w:rsidRPr="00BD2607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="00C74BB8" w:rsidRPr="00BD2607">
        <w:rPr>
          <w:rFonts w:ascii="Times New Roman" w:hAnsi="Times New Roman"/>
          <w:sz w:val="28"/>
          <w:szCs w:val="28"/>
          <w:lang w:eastAsia="ru-RU"/>
        </w:rPr>
        <w:t>.В.16</w:t>
      </w:r>
      <w:r w:rsidR="00C74BB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«Моделирование финансовой деятельности»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hAnsi="Times New Roman"/>
          <w:sz w:val="28"/>
          <w:szCs w:val="28"/>
          <w:lang w:eastAsia="ru-RU"/>
        </w:rPr>
        <w:t xml:space="preserve">вариативной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hAnsi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hAnsi="Times New Roman"/>
          <w:sz w:val="28"/>
          <w:szCs w:val="28"/>
          <w:lang w:eastAsia="ru-RU"/>
        </w:rPr>
        <w:t>.</w:t>
      </w:r>
    </w:p>
    <w:p w:rsidR="00901BEA" w:rsidRPr="00397CF1" w:rsidRDefault="00901BE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901BEA" w:rsidRDefault="00901BE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 xml:space="preserve">Цель данной дисциплины – вооружить студентов знаниями </w:t>
      </w:r>
      <w:proofErr w:type="spellStart"/>
      <w:proofErr w:type="gramStart"/>
      <w:r w:rsidRPr="00BD2607">
        <w:rPr>
          <w:rFonts w:ascii="Times New Roman" w:hAnsi="Times New Roman"/>
          <w:sz w:val="28"/>
          <w:szCs w:val="28"/>
          <w:lang w:eastAsia="ru-RU"/>
        </w:rPr>
        <w:t>экономико</w:t>
      </w:r>
      <w:proofErr w:type="spellEnd"/>
      <w:r w:rsidRPr="00BD2607">
        <w:rPr>
          <w:rFonts w:ascii="Times New Roman" w:hAnsi="Times New Roman"/>
          <w:sz w:val="28"/>
          <w:szCs w:val="28"/>
          <w:lang w:eastAsia="ru-RU"/>
        </w:rPr>
        <w:t>- математических</w:t>
      </w:r>
      <w:proofErr w:type="gramEnd"/>
      <w:r w:rsidRPr="00BD2607">
        <w:rPr>
          <w:rFonts w:ascii="Times New Roman" w:hAnsi="Times New Roman"/>
          <w:sz w:val="28"/>
          <w:szCs w:val="28"/>
          <w:lang w:eastAsia="ru-RU"/>
        </w:rPr>
        <w:t xml:space="preserve"> методов и моделей в области финансов. </w:t>
      </w:r>
    </w:p>
    <w:p w:rsidR="00901BEA" w:rsidRDefault="00901BE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01BEA" w:rsidRPr="00991E70" w:rsidRDefault="00901BE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901BEA" w:rsidRPr="00F62D93" w:rsidRDefault="00901BEA" w:rsidP="00991E70">
      <w:pPr>
        <w:pStyle w:val="21"/>
        <w:rPr>
          <w:sz w:val="28"/>
          <w:szCs w:val="28"/>
        </w:rPr>
      </w:pPr>
      <w:r w:rsidRPr="00F62D93">
        <w:rPr>
          <w:sz w:val="28"/>
          <w:szCs w:val="28"/>
        </w:rPr>
        <w:t>Задачами дисциплины являются:</w:t>
      </w:r>
    </w:p>
    <w:p w:rsidR="00901BEA" w:rsidRDefault="00901BEA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D2607">
        <w:rPr>
          <w:rFonts w:ascii="Times New Roman" w:hAnsi="Times New Roman"/>
          <w:sz w:val="28"/>
          <w:szCs w:val="28"/>
          <w:lang w:eastAsia="ru-RU"/>
        </w:rPr>
        <w:t xml:space="preserve">расширение и углубление теоретических знаний о финансовых взаимосвязях в народном хозяйстве на различных уровнях иерархии; </w:t>
      </w:r>
    </w:p>
    <w:p w:rsidR="00901BEA" w:rsidRDefault="00901BEA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D2607">
        <w:rPr>
          <w:rFonts w:ascii="Times New Roman" w:hAnsi="Times New Roman"/>
          <w:sz w:val="28"/>
          <w:szCs w:val="28"/>
          <w:lang w:eastAsia="ru-RU"/>
        </w:rPr>
        <w:t>ознакомление с возможностями математического аппарата в решении финансовых проблем;</w:t>
      </w:r>
    </w:p>
    <w:p w:rsidR="00901BEA" w:rsidRPr="00F62D93" w:rsidRDefault="00901BEA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D2607">
        <w:rPr>
          <w:rFonts w:ascii="Times New Roman" w:hAnsi="Times New Roman"/>
          <w:sz w:val="28"/>
          <w:szCs w:val="28"/>
          <w:lang w:eastAsia="ru-RU"/>
        </w:rPr>
        <w:t>овладение методическими приемами проведения экономико-математических расчетов и анализа полученных результатов</w:t>
      </w:r>
      <w:proofErr w:type="gramStart"/>
      <w:r w:rsidRPr="00BD260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F62D93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F62D93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F62D93">
        <w:rPr>
          <w:rFonts w:ascii="Times New Roman" w:hAnsi="Times New Roman"/>
          <w:sz w:val="28"/>
          <w:szCs w:val="28"/>
          <w:lang w:eastAsia="ru-RU"/>
        </w:rPr>
        <w:t xml:space="preserve">зучить сущность, функции, </w:t>
      </w:r>
      <w:r>
        <w:rPr>
          <w:rFonts w:ascii="Times New Roman" w:hAnsi="Times New Roman"/>
          <w:sz w:val="28"/>
          <w:szCs w:val="28"/>
          <w:lang w:eastAsia="ru-RU"/>
        </w:rPr>
        <w:t>специфические признаки финансов.</w:t>
      </w:r>
    </w:p>
    <w:p w:rsidR="00901BEA" w:rsidRDefault="00901BE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01BEA" w:rsidRPr="00991E70" w:rsidRDefault="00901BE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901BEA" w:rsidRDefault="00901BEA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ОК-3 -  способностью использовать основы экономических знаний в различных сферах деятельности</w:t>
      </w:r>
    </w:p>
    <w:p w:rsidR="00901BEA" w:rsidRDefault="00901BEA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ОК – 6 -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использовать основы правовых знаний в различных сферах деятельности</w:t>
      </w:r>
    </w:p>
    <w:p w:rsidR="00901BEA" w:rsidRPr="001E3945" w:rsidRDefault="00901BEA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ОПК-1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:rsidR="00901BEA" w:rsidRPr="001E3945" w:rsidRDefault="00901BEA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ОПК-2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1E3945">
        <w:rPr>
          <w:rFonts w:ascii="Times New Roman" w:hAnsi="Times New Roman"/>
          <w:sz w:val="28"/>
          <w:szCs w:val="28"/>
          <w:lang w:eastAsia="ru-RU"/>
        </w:rPr>
        <w:t xml:space="preserve"> способностью осуществлять сбор, анализ и обработку данных, необходимых для решения профессиональных задач</w:t>
      </w:r>
    </w:p>
    <w:p w:rsidR="00901BEA" w:rsidRPr="00991E70" w:rsidRDefault="00901BEA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901BEA" w:rsidRPr="001E3945" w:rsidRDefault="00901BEA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901BEA" w:rsidRDefault="00901BE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lastRenderedPageBreak/>
        <w:t>ПК-3 - 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901BEA" w:rsidRPr="001E3945" w:rsidRDefault="00901BE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4 - </w:t>
      </w:r>
      <w:r w:rsidRPr="001E3945">
        <w:rPr>
          <w:rFonts w:ascii="Times New Roman" w:hAnsi="Times New Roman"/>
          <w:sz w:val="28"/>
          <w:szCs w:val="28"/>
          <w:lang w:eastAsia="ru-RU"/>
        </w:rPr>
        <w:t xml:space="preserve">способностью на основе описания </w:t>
      </w:r>
      <w:proofErr w:type="gramStart"/>
      <w:r w:rsidRPr="001E3945">
        <w:rPr>
          <w:rFonts w:ascii="Times New Roman" w:hAnsi="Times New Roman"/>
          <w:sz w:val="28"/>
          <w:szCs w:val="28"/>
          <w:lang w:eastAsia="ru-RU"/>
        </w:rPr>
        <w:t>экономических процессов</w:t>
      </w:r>
      <w:proofErr w:type="gramEnd"/>
      <w:r w:rsidRPr="001E3945">
        <w:rPr>
          <w:rFonts w:ascii="Times New Roman" w:hAnsi="Times New Roman"/>
          <w:sz w:val="28"/>
          <w:szCs w:val="28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</w:t>
      </w:r>
    </w:p>
    <w:p w:rsidR="00901BEA" w:rsidRPr="00991E70" w:rsidRDefault="00901BE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ПК-5 –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901BEA" w:rsidRPr="001E3945" w:rsidRDefault="00901BE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</w:t>
      </w:r>
      <w:r>
        <w:rPr>
          <w:rFonts w:ascii="Times New Roman" w:hAnsi="Times New Roman"/>
          <w:sz w:val="28"/>
          <w:szCs w:val="28"/>
          <w:lang w:eastAsia="ru-RU"/>
        </w:rPr>
        <w:t xml:space="preserve">11 -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</w:p>
    <w:p w:rsidR="00901BEA" w:rsidRDefault="00901BEA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1BEA" w:rsidRPr="00991E70" w:rsidRDefault="00901BE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901BEA" w:rsidRPr="00BD2607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Тема 1. Методологические основы моделирования финансовой деятельности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01BEA" w:rsidRPr="00BD2607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Тема 2. Методы анализа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финансового состояния компании.</w:t>
      </w:r>
    </w:p>
    <w:p w:rsidR="00901BEA" w:rsidRPr="00BD2607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Тема 3. Моделирование инвестиционной деятельности компании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01BEA" w:rsidRPr="00BD2607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Тема 4. Методы оптимизации инвестиционно-</w:t>
      </w:r>
      <w:r>
        <w:rPr>
          <w:rFonts w:ascii="Times New Roman" w:hAnsi="Times New Roman"/>
          <w:sz w:val="28"/>
          <w:szCs w:val="28"/>
          <w:lang w:eastAsia="ru-RU"/>
        </w:rPr>
        <w:t>финансового портфеля компании.</w:t>
      </w:r>
    </w:p>
    <w:p w:rsidR="00901BEA" w:rsidRPr="00BD2607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Тема 5. Моделирование взаимодействия компании и банка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BD26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01BEA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Тема 6. Методы прогнозирования финансовых</w:t>
      </w:r>
      <w:r>
        <w:rPr>
          <w:rFonts w:ascii="Times New Roman" w:hAnsi="Times New Roman"/>
          <w:sz w:val="28"/>
          <w:szCs w:val="28"/>
          <w:lang w:eastAsia="ru-RU"/>
        </w:rPr>
        <w:t xml:space="preserve"> показателей.</w:t>
      </w:r>
    </w:p>
    <w:p w:rsidR="00901BEA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1BEA" w:rsidRPr="00397CF1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>
        <w:rPr>
          <w:rFonts w:ascii="Times New Roman" w:hAnsi="Times New Roman"/>
          <w:sz w:val="28"/>
          <w:szCs w:val="28"/>
        </w:rPr>
        <w:t>Моделирование финансовой деятельности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108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  <w:r w:rsidRPr="00397CF1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28 </w:t>
      </w:r>
      <w:r w:rsidRPr="00397CF1">
        <w:rPr>
          <w:rFonts w:ascii="Times New Roman" w:hAnsi="Times New Roman"/>
          <w:sz w:val="28"/>
          <w:szCs w:val="28"/>
        </w:rPr>
        <w:t>часов лекций</w:t>
      </w:r>
      <w:r>
        <w:rPr>
          <w:rFonts w:ascii="Times New Roman" w:hAnsi="Times New Roman"/>
          <w:sz w:val="28"/>
          <w:szCs w:val="28"/>
        </w:rPr>
        <w:t>.</w:t>
      </w:r>
    </w:p>
    <w:p w:rsidR="00901BEA" w:rsidRPr="00397CF1" w:rsidRDefault="00901BE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 xml:space="preserve">Семестр </w:t>
      </w:r>
      <w:r>
        <w:rPr>
          <w:rFonts w:ascii="Times New Roman" w:hAnsi="Times New Roman"/>
          <w:sz w:val="28"/>
          <w:szCs w:val="28"/>
        </w:rPr>
        <w:t>- шестой.</w:t>
      </w:r>
    </w:p>
    <w:p w:rsidR="00901BEA" w:rsidRPr="00397CF1" w:rsidRDefault="00901BEA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Форма промежуточного контроля</w:t>
      </w:r>
      <w:r>
        <w:rPr>
          <w:rFonts w:ascii="Times New Roman" w:hAnsi="Times New Roman"/>
          <w:sz w:val="28"/>
          <w:szCs w:val="28"/>
        </w:rPr>
        <w:t xml:space="preserve"> - зачет.</w:t>
      </w:r>
    </w:p>
    <w:p w:rsidR="00901BEA" w:rsidRDefault="00901BEA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901BEA" w:rsidRPr="00C74BB8" w:rsidRDefault="00901BEA" w:rsidP="00CF7F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1BEA" w:rsidRPr="00C74BB8" w:rsidRDefault="00901BEA" w:rsidP="00C74B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4BB8">
        <w:rPr>
          <w:rFonts w:ascii="Times New Roman" w:hAnsi="Times New Roman"/>
          <w:sz w:val="28"/>
          <w:szCs w:val="28"/>
        </w:rPr>
        <w:t>Разработчик</w:t>
      </w:r>
      <w:r w:rsidR="00C74BB8">
        <w:rPr>
          <w:rFonts w:ascii="Times New Roman" w:hAnsi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Pr="00C74BB8">
        <w:rPr>
          <w:rFonts w:ascii="Times New Roman" w:hAnsi="Times New Roman"/>
          <w:sz w:val="28"/>
          <w:szCs w:val="28"/>
        </w:rPr>
        <w:t>Тихонова И.Ю.</w:t>
      </w:r>
    </w:p>
    <w:p w:rsidR="00901BEA" w:rsidRDefault="00901BEA" w:rsidP="00CF7F9B"/>
    <w:sectPr w:rsidR="00901BEA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F9B"/>
    <w:rsid w:val="00186FE4"/>
    <w:rsid w:val="0019211E"/>
    <w:rsid w:val="001943A9"/>
    <w:rsid w:val="001D769D"/>
    <w:rsid w:val="001E3945"/>
    <w:rsid w:val="00274A04"/>
    <w:rsid w:val="003274A7"/>
    <w:rsid w:val="00396178"/>
    <w:rsid w:val="00397CF1"/>
    <w:rsid w:val="003C587D"/>
    <w:rsid w:val="00432A78"/>
    <w:rsid w:val="00440DB6"/>
    <w:rsid w:val="004D5C39"/>
    <w:rsid w:val="005C6932"/>
    <w:rsid w:val="005F78F2"/>
    <w:rsid w:val="0060135A"/>
    <w:rsid w:val="0064643C"/>
    <w:rsid w:val="007A30AF"/>
    <w:rsid w:val="00886E23"/>
    <w:rsid w:val="008B385E"/>
    <w:rsid w:val="008C3E2E"/>
    <w:rsid w:val="00901BEA"/>
    <w:rsid w:val="00917972"/>
    <w:rsid w:val="009718FA"/>
    <w:rsid w:val="009736F0"/>
    <w:rsid w:val="00975A9C"/>
    <w:rsid w:val="00991E70"/>
    <w:rsid w:val="00A23A9B"/>
    <w:rsid w:val="00AC6D14"/>
    <w:rsid w:val="00B063AE"/>
    <w:rsid w:val="00BC6B7D"/>
    <w:rsid w:val="00BD2607"/>
    <w:rsid w:val="00C74BB8"/>
    <w:rsid w:val="00CE32E3"/>
    <w:rsid w:val="00CF7F9B"/>
    <w:rsid w:val="00D23DA8"/>
    <w:rsid w:val="00D74623"/>
    <w:rsid w:val="00DA69D0"/>
    <w:rsid w:val="00E25BC6"/>
    <w:rsid w:val="00F40514"/>
    <w:rsid w:val="00F62D93"/>
    <w:rsid w:val="00F7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274A7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3274A7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User</cp:lastModifiedBy>
  <cp:revision>7</cp:revision>
  <dcterms:created xsi:type="dcterms:W3CDTF">2016-10-08T14:19:00Z</dcterms:created>
  <dcterms:modified xsi:type="dcterms:W3CDTF">2016-10-11T10:09:00Z</dcterms:modified>
</cp:coreProperties>
</file>